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18" w:rsidRPr="00723F18" w:rsidRDefault="00723F18" w:rsidP="00723F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40"/>
          <w:szCs w:val="40"/>
        </w:rPr>
      </w:pPr>
      <w:r w:rsidRPr="00723F18">
        <w:rPr>
          <w:rFonts w:cstheme="majorBidi"/>
          <w:b/>
          <w:bCs/>
          <w:color w:val="03B5B5" w:themeColor="accent1"/>
          <w:sz w:val="40"/>
          <w:szCs w:val="40"/>
        </w:rPr>
        <w:t>NEWS</w:t>
      </w:r>
      <w:r w:rsidR="001B4DCE" w:rsidRPr="00723F18">
        <w:rPr>
          <w:rFonts w:cstheme="majorBidi"/>
          <w:b/>
          <w:bCs/>
          <w:color w:val="03B5B5" w:themeColor="accent1"/>
          <w:sz w:val="40"/>
          <w:szCs w:val="40"/>
        </w:rPr>
        <w:t xml:space="preserve"> R</w:t>
      </w:r>
      <w:r w:rsidRPr="00723F18">
        <w:rPr>
          <w:rFonts w:cstheme="majorBidi"/>
          <w:b/>
          <w:bCs/>
          <w:color w:val="03B5B5" w:themeColor="accent1"/>
          <w:sz w:val="40"/>
          <w:szCs w:val="40"/>
        </w:rPr>
        <w:t>ELEASE</w:t>
      </w:r>
    </w:p>
    <w:p w:rsidR="00416FB5" w:rsidRDefault="00416FB5" w:rsidP="00416FB5">
      <w:pPr>
        <w:rPr>
          <w:rFonts w:ascii="Proxima Nova A" w:hAnsi="Proxima Nova A" w:cstheme="minorHAnsi"/>
        </w:rPr>
      </w:pPr>
      <w:r>
        <w:rPr>
          <w:rFonts w:ascii="Proxima Nova A" w:hAnsi="Proxima Nova A" w:cstheme="minorHAnsi"/>
          <w:b/>
          <w:bCs/>
          <w:color w:val="232D33" w:themeColor="text1"/>
        </w:rPr>
        <w:t>Portland, Oregon</w:t>
      </w:r>
      <w:r w:rsidRPr="00E43F49">
        <w:rPr>
          <w:rFonts w:ascii="Proxima Nova A" w:hAnsi="Proxima Nova A" w:cstheme="minorHAnsi"/>
          <w:b/>
          <w:bCs/>
          <w:color w:val="232D33" w:themeColor="text1"/>
        </w:rPr>
        <w:t xml:space="preserve"> – </w:t>
      </w:r>
      <w:r w:rsidR="00F207EE">
        <w:rPr>
          <w:rFonts w:ascii="Proxima Nova A" w:hAnsi="Proxima Nova A" w:cstheme="minorHAnsi"/>
          <w:b/>
          <w:bCs/>
          <w:color w:val="232D33" w:themeColor="text1"/>
        </w:rPr>
        <w:t>9 November</w:t>
      </w:r>
      <w:r>
        <w:rPr>
          <w:rFonts w:ascii="Proxima Nova A" w:hAnsi="Proxima Nova A" w:cstheme="minorHAnsi"/>
          <w:b/>
          <w:bCs/>
          <w:color w:val="232D33" w:themeColor="text1"/>
        </w:rPr>
        <w:t xml:space="preserve"> 2018 </w:t>
      </w:r>
      <w:r w:rsidRPr="00E43F49">
        <w:rPr>
          <w:rFonts w:ascii="Proxima Nova A" w:hAnsi="Proxima Nova A" w:cstheme="minorHAnsi"/>
          <w:b/>
          <w:bCs/>
          <w:color w:val="232D33" w:themeColor="text1"/>
        </w:rPr>
        <w:t>–</w:t>
      </w:r>
      <w:r w:rsidRPr="00E43F49">
        <w:rPr>
          <w:rFonts w:ascii="Proxima Nova A" w:hAnsi="Proxima Nova A" w:cstheme="minorHAnsi"/>
        </w:rPr>
        <w:t xml:space="preserve"> </w:t>
      </w:r>
      <w:r>
        <w:rPr>
          <w:rFonts w:ascii="Proxima Nova A" w:hAnsi="Proxima Nova A" w:cstheme="minorHAnsi"/>
        </w:rPr>
        <w:t>COPY</w:t>
      </w:r>
    </w:p>
    <w:p w:rsidR="00723F18" w:rsidRDefault="00723F18" w:rsidP="00723F18">
      <w:pPr>
        <w:spacing w:after="0"/>
        <w:rPr>
          <w:rFonts w:asciiTheme="majorHAnsi" w:hAnsiTheme="majorHAnsi" w:cstheme="majorBidi"/>
          <w:b/>
          <w:bCs/>
        </w:rPr>
      </w:pPr>
    </w:p>
    <w:p w:rsidR="00A23A2F" w:rsidRPr="00723F18" w:rsidRDefault="00A23A2F" w:rsidP="00723F18">
      <w:pPr>
        <w:spacing w:after="0"/>
        <w:rPr>
          <w:rFonts w:asciiTheme="majorHAnsi" w:hAnsiTheme="majorHAnsi" w:cstheme="majorBidi"/>
          <w:b/>
          <w:bCs/>
        </w:rPr>
      </w:pPr>
    </w:p>
    <w:p w:rsidR="00416FB5" w:rsidRDefault="00725337" w:rsidP="00723F18">
      <w:pPr>
        <w:spacing w:after="0"/>
        <w:jc w:val="center"/>
        <w:rPr>
          <w:rFonts w:asciiTheme="majorHAnsi" w:hAnsiTheme="majorHAnsi" w:cstheme="majorBidi"/>
          <w:sz w:val="32"/>
          <w:szCs w:val="32"/>
        </w:rPr>
      </w:pPr>
      <w:r w:rsidRPr="00416FB5">
        <w:rPr>
          <w:rFonts w:asciiTheme="majorHAnsi" w:hAnsiTheme="majorHAnsi" w:cstheme="majorBidi"/>
          <w:sz w:val="32"/>
          <w:szCs w:val="32"/>
        </w:rPr>
        <w:t>Portland Alliance for Response</w:t>
      </w:r>
      <w:r w:rsidR="00D831B0" w:rsidRPr="00416FB5">
        <w:rPr>
          <w:rFonts w:asciiTheme="majorHAnsi" w:hAnsiTheme="majorHAnsi" w:cstheme="majorBidi"/>
          <w:sz w:val="32"/>
          <w:szCs w:val="32"/>
        </w:rPr>
        <w:t xml:space="preserve"> </w:t>
      </w:r>
    </w:p>
    <w:p w:rsidR="00F91569" w:rsidRPr="00416FB5" w:rsidRDefault="00D831B0" w:rsidP="00723F18">
      <w:pPr>
        <w:spacing w:after="0"/>
        <w:jc w:val="center"/>
        <w:rPr>
          <w:rFonts w:asciiTheme="majorHAnsi" w:hAnsiTheme="majorHAnsi" w:cstheme="majorBidi"/>
          <w:sz w:val="32"/>
          <w:szCs w:val="32"/>
        </w:rPr>
      </w:pPr>
      <w:r w:rsidRPr="00416FB5">
        <w:rPr>
          <w:rFonts w:asciiTheme="majorHAnsi" w:hAnsiTheme="majorHAnsi" w:cstheme="majorBidi"/>
          <w:sz w:val="32"/>
          <w:szCs w:val="32"/>
        </w:rPr>
        <w:t>Receives Performing Arts Readiness Grant</w:t>
      </w:r>
    </w:p>
    <w:p w:rsidR="00531A6C" w:rsidRDefault="00531A6C" w:rsidP="00531A6C">
      <w:pPr>
        <w:spacing w:after="0"/>
        <w:rPr>
          <w:rFonts w:asciiTheme="majorBidi" w:hAnsiTheme="majorBidi" w:cstheme="majorBidi"/>
        </w:rPr>
      </w:pPr>
    </w:p>
    <w:p w:rsidR="007513F5" w:rsidRPr="00631EAB" w:rsidRDefault="00F207EE" w:rsidP="00711384">
      <w:pPr>
        <w:spacing w:after="0"/>
        <w:rPr>
          <w:rFonts w:cstheme="majorBidi"/>
          <w:shd w:val="clear" w:color="auto" w:fill="FFFFFF"/>
        </w:rPr>
      </w:pPr>
      <w:hyperlink r:id="rId7" w:history="1">
        <w:r w:rsidR="00531A6C" w:rsidRPr="00711384">
          <w:rPr>
            <w:rStyle w:val="Hyperlink"/>
            <w:rFonts w:cstheme="majorBidi"/>
            <w:shd w:val="clear" w:color="auto" w:fill="FFFFFF"/>
          </w:rPr>
          <w:t>Portland Alliance for Response</w:t>
        </w:r>
      </w:hyperlink>
      <w:r w:rsidR="001B4DCE" w:rsidRPr="00631EAB">
        <w:rPr>
          <w:rStyle w:val="Strong"/>
          <w:rFonts w:cstheme="majorBidi"/>
          <w:b w:val="0"/>
          <w:bCs w:val="0"/>
          <w:shd w:val="clear" w:color="auto" w:fill="FFFFFF"/>
        </w:rPr>
        <w:t>, a local network of arts and culture institutions, including</w:t>
      </w:r>
      <w:r w:rsidR="001B4DCE" w:rsidRPr="00631EAB">
        <w:rPr>
          <w:rFonts w:cstheme="majorBidi"/>
        </w:rPr>
        <w:t xml:space="preserve"> </w:t>
      </w:r>
      <w:hyperlink r:id="rId8" w:history="1">
        <w:r w:rsidR="001B4DCE" w:rsidRPr="00711384">
          <w:rPr>
            <w:rStyle w:val="Hyperlink"/>
            <w:rFonts w:cstheme="majorBidi"/>
          </w:rPr>
          <w:t>Oregon Historical Society</w:t>
        </w:r>
      </w:hyperlink>
      <w:r w:rsidR="001B4DCE" w:rsidRPr="00631EAB">
        <w:rPr>
          <w:rFonts w:cstheme="majorBidi"/>
        </w:rPr>
        <w:t xml:space="preserve">, </w:t>
      </w:r>
      <w:hyperlink r:id="rId9" w:history="1">
        <w:r w:rsidR="001B4DCE" w:rsidRPr="00711384">
          <w:rPr>
            <w:rStyle w:val="Hyperlink"/>
            <w:rFonts w:cstheme="majorBidi"/>
          </w:rPr>
          <w:t>Oregon Symphony</w:t>
        </w:r>
      </w:hyperlink>
      <w:r w:rsidR="001B4DCE" w:rsidRPr="00631EAB">
        <w:rPr>
          <w:rFonts w:cstheme="majorBidi"/>
        </w:rPr>
        <w:t xml:space="preserve">, </w:t>
      </w:r>
      <w:hyperlink r:id="rId10" w:history="1">
        <w:r w:rsidR="001B4DCE" w:rsidRPr="00711384">
          <w:rPr>
            <w:rStyle w:val="Hyperlink"/>
            <w:rFonts w:cstheme="majorBidi"/>
          </w:rPr>
          <w:t>P</w:t>
        </w:r>
        <w:r>
          <w:rPr>
            <w:rStyle w:val="Hyperlink"/>
            <w:rFonts w:cstheme="majorBidi"/>
          </w:rPr>
          <w:t>ortland’</w:t>
        </w:r>
        <w:r w:rsidR="001B4DCE" w:rsidRPr="00711384">
          <w:rPr>
            <w:rStyle w:val="Hyperlink"/>
            <w:rFonts w:cstheme="majorBidi"/>
          </w:rPr>
          <w:t>5 Center</w:t>
        </w:r>
        <w:r w:rsidR="00BB7CF6" w:rsidRPr="00711384">
          <w:rPr>
            <w:rStyle w:val="Hyperlink"/>
            <w:rFonts w:cstheme="majorBidi"/>
          </w:rPr>
          <w:t>s</w:t>
        </w:r>
        <w:r w:rsidR="001B4DCE" w:rsidRPr="00711384">
          <w:rPr>
            <w:rStyle w:val="Hyperlink"/>
            <w:rFonts w:cstheme="majorBidi"/>
          </w:rPr>
          <w:t xml:space="preserve"> fo</w:t>
        </w:r>
        <w:r w:rsidR="001B4DCE" w:rsidRPr="00711384">
          <w:rPr>
            <w:rStyle w:val="Hyperlink"/>
            <w:rFonts w:cstheme="majorBidi"/>
          </w:rPr>
          <w:t>r</w:t>
        </w:r>
        <w:r w:rsidR="001B4DCE" w:rsidRPr="00711384">
          <w:rPr>
            <w:rStyle w:val="Hyperlink"/>
            <w:rFonts w:cstheme="majorBidi"/>
          </w:rPr>
          <w:t xml:space="preserve"> the Arts</w:t>
        </w:r>
      </w:hyperlink>
      <w:r w:rsidR="001B4DCE" w:rsidRPr="00631EAB">
        <w:rPr>
          <w:rFonts w:cstheme="majorBidi"/>
        </w:rPr>
        <w:t xml:space="preserve">, </w:t>
      </w:r>
      <w:hyperlink r:id="rId11" w:history="1">
        <w:r w:rsidR="001B4DCE" w:rsidRPr="00711384">
          <w:rPr>
            <w:rStyle w:val="Hyperlink"/>
            <w:rFonts w:cstheme="majorBidi"/>
          </w:rPr>
          <w:t>Portland Art Museum</w:t>
        </w:r>
      </w:hyperlink>
      <w:r w:rsidR="001B4DCE" w:rsidRPr="00631EAB">
        <w:rPr>
          <w:rFonts w:cstheme="majorBidi"/>
        </w:rPr>
        <w:t xml:space="preserve">, </w:t>
      </w:r>
      <w:hyperlink r:id="rId12" w:history="1">
        <w:r w:rsidR="001B4DCE" w:rsidRPr="00711384">
          <w:rPr>
            <w:rStyle w:val="Hyperlink"/>
            <w:rFonts w:cstheme="majorBidi"/>
          </w:rPr>
          <w:t>Lewis and Clark College</w:t>
        </w:r>
      </w:hyperlink>
      <w:r w:rsidR="001B4DCE" w:rsidRPr="00631EAB">
        <w:rPr>
          <w:rFonts w:cstheme="majorBidi"/>
        </w:rPr>
        <w:t xml:space="preserve">, </w:t>
      </w:r>
      <w:hyperlink r:id="rId13" w:history="1">
        <w:r w:rsidR="001B4DCE" w:rsidRPr="00711384">
          <w:rPr>
            <w:rStyle w:val="Hyperlink"/>
            <w:rFonts w:cstheme="majorBidi"/>
          </w:rPr>
          <w:t>Portland State University</w:t>
        </w:r>
      </w:hyperlink>
      <w:r w:rsidR="001B4DCE" w:rsidRPr="00631EAB">
        <w:rPr>
          <w:rFonts w:cstheme="majorBidi"/>
        </w:rPr>
        <w:t xml:space="preserve">, and </w:t>
      </w:r>
      <w:hyperlink r:id="rId14" w:history="1">
        <w:r w:rsidR="001B4DCE" w:rsidRPr="00711384">
          <w:rPr>
            <w:rStyle w:val="Hyperlink"/>
            <w:rFonts w:cstheme="majorBidi"/>
          </w:rPr>
          <w:t>Portland Bureau of Emergency Management</w:t>
        </w:r>
      </w:hyperlink>
      <w:r w:rsidR="001B4DCE" w:rsidRPr="00631EAB">
        <w:rPr>
          <w:rFonts w:cstheme="majorBidi"/>
        </w:rPr>
        <w:t xml:space="preserve">, is pleased to announce that we have received a grant from </w:t>
      </w:r>
      <w:hyperlink r:id="rId15" w:history="1">
        <w:r w:rsidR="001B4DCE" w:rsidRPr="00711384">
          <w:rPr>
            <w:rStyle w:val="Hyperlink"/>
            <w:rFonts w:cstheme="majorBidi"/>
          </w:rPr>
          <w:t>Performing Arts Readiness</w:t>
        </w:r>
        <w:bookmarkStart w:id="0" w:name="OLE_LINK6"/>
        <w:bookmarkStart w:id="1" w:name="OLE_LINK7"/>
        <w:bookmarkStart w:id="2" w:name="OLE_LINK8"/>
      </w:hyperlink>
      <w:r w:rsidR="001B4DCE" w:rsidRPr="00631EAB">
        <w:rPr>
          <w:rFonts w:cstheme="majorBidi"/>
        </w:rPr>
        <w:t>,</w:t>
      </w:r>
      <w:bookmarkEnd w:id="0"/>
      <w:bookmarkEnd w:id="1"/>
      <w:bookmarkEnd w:id="2"/>
      <w:r w:rsidR="001B4DCE" w:rsidRPr="00631EAB">
        <w:rPr>
          <w:rFonts w:cstheme="majorBidi"/>
        </w:rPr>
        <w:t xml:space="preserve"> funded by the Andrew W. Mellon Foundation. Portland Alliance for Response </w:t>
      </w:r>
      <w:r w:rsidR="00531A6C" w:rsidRPr="00631EAB">
        <w:rPr>
          <w:rFonts w:cstheme="majorBidi"/>
          <w:shd w:val="clear" w:color="auto" w:fill="FFFFFF"/>
        </w:rPr>
        <w:t xml:space="preserve">works with local cultural institutions, first responders, and emergency managers in the Portland, Oregon, metro area to develop relationships that foster mutual understanding. </w:t>
      </w:r>
      <w:r w:rsidR="001B4DCE" w:rsidRPr="00631EAB">
        <w:rPr>
          <w:rFonts w:cstheme="majorBidi"/>
        </w:rPr>
        <w:t>The grant will allow the Alliance to</w:t>
      </w:r>
      <w:r w:rsidR="007513F5" w:rsidRPr="00631EAB">
        <w:rPr>
          <w:rFonts w:cstheme="majorBidi"/>
        </w:rPr>
        <w:t xml:space="preserve"> expand </w:t>
      </w:r>
      <w:r w:rsidR="001B4DCE" w:rsidRPr="00631EAB">
        <w:rPr>
          <w:rFonts w:cstheme="majorBidi"/>
        </w:rPr>
        <w:t>its</w:t>
      </w:r>
      <w:r w:rsidR="007513F5" w:rsidRPr="00631EAB">
        <w:rPr>
          <w:rFonts w:cstheme="majorBidi"/>
        </w:rPr>
        <w:t xml:space="preserve"> reach to include performing arts organizations</w:t>
      </w:r>
      <w:r w:rsidR="007513F5" w:rsidRPr="00631EAB">
        <w:rPr>
          <w:rFonts w:cstheme="majorBidi"/>
          <w:shd w:val="clear" w:color="auto" w:fill="FFFFFF"/>
        </w:rPr>
        <w:t xml:space="preserve"> in a cooperative network to safeguard </w:t>
      </w:r>
      <w:r w:rsidR="001B4DCE" w:rsidRPr="00631EAB">
        <w:rPr>
          <w:rFonts w:cstheme="majorBidi"/>
          <w:shd w:val="clear" w:color="auto" w:fill="FFFFFF"/>
        </w:rPr>
        <w:t>our</w:t>
      </w:r>
      <w:r w:rsidR="007513F5" w:rsidRPr="00631EAB">
        <w:rPr>
          <w:rFonts w:cstheme="majorBidi"/>
          <w:shd w:val="clear" w:color="auto" w:fill="FFFFFF"/>
        </w:rPr>
        <w:t xml:space="preserve"> cultural heritage and artistic </w:t>
      </w:r>
      <w:r w:rsidR="00A453D8" w:rsidRPr="00631EAB">
        <w:rPr>
          <w:rFonts w:cstheme="majorBidi"/>
          <w:shd w:val="clear" w:color="auto" w:fill="FFFFFF"/>
        </w:rPr>
        <w:t>legacy</w:t>
      </w:r>
      <w:r w:rsidR="007513F5" w:rsidRPr="00631EAB">
        <w:rPr>
          <w:rFonts w:cstheme="majorBidi"/>
          <w:shd w:val="clear" w:color="auto" w:fill="FFFFFF"/>
        </w:rPr>
        <w:t xml:space="preserve"> through effective communication and coordination of disaster preparedness and emergency response efforts.</w:t>
      </w:r>
    </w:p>
    <w:p w:rsidR="00282574" w:rsidRPr="00631EAB" w:rsidRDefault="00282574" w:rsidP="00490335">
      <w:pPr>
        <w:spacing w:after="0"/>
        <w:rPr>
          <w:rFonts w:cstheme="majorBidi"/>
          <w:color w:val="666666"/>
          <w:shd w:val="clear" w:color="auto" w:fill="FFFFFF"/>
        </w:rPr>
      </w:pPr>
    </w:p>
    <w:p w:rsidR="00282574" w:rsidRDefault="00282574" w:rsidP="00725337">
      <w:pPr>
        <w:spacing w:after="0"/>
        <w:rPr>
          <w:rFonts w:cstheme="majorBidi"/>
        </w:rPr>
      </w:pPr>
      <w:r w:rsidRPr="00631EAB">
        <w:rPr>
          <w:rFonts w:cstheme="majorBidi"/>
        </w:rPr>
        <w:t xml:space="preserve">Over the next several months, we will work with a consultant to create an organizational structure </w:t>
      </w:r>
      <w:bookmarkStart w:id="3" w:name="_GoBack"/>
      <w:bookmarkEnd w:id="3"/>
      <w:r w:rsidRPr="00631EAB">
        <w:rPr>
          <w:rFonts w:cstheme="majorBidi"/>
        </w:rPr>
        <w:t>and strategic goals. Our planning process will culminate in a network</w:t>
      </w:r>
      <w:r w:rsidR="003067F5" w:rsidRPr="00631EAB">
        <w:rPr>
          <w:rFonts w:cstheme="majorBidi"/>
        </w:rPr>
        <w:t>ing</w:t>
      </w:r>
      <w:r w:rsidRPr="00631EAB">
        <w:rPr>
          <w:rFonts w:cstheme="majorBidi"/>
        </w:rPr>
        <w:t xml:space="preserve"> event in 2019 to build membership</w:t>
      </w:r>
      <w:r w:rsidR="002908D9" w:rsidRPr="00631EAB">
        <w:rPr>
          <w:rFonts w:cstheme="majorBidi"/>
        </w:rPr>
        <w:t xml:space="preserve"> from a broad array of performing arts organizations, libraries, archives, museums, emergency management </w:t>
      </w:r>
      <w:r w:rsidR="00AF375D" w:rsidRPr="00631EAB">
        <w:rPr>
          <w:rFonts w:cstheme="majorBidi"/>
        </w:rPr>
        <w:t xml:space="preserve">agencies, </w:t>
      </w:r>
      <w:r w:rsidR="002908D9" w:rsidRPr="00631EAB">
        <w:rPr>
          <w:rFonts w:cstheme="majorBidi"/>
        </w:rPr>
        <w:t>and first response</w:t>
      </w:r>
      <w:r w:rsidR="00AF375D" w:rsidRPr="00631EAB">
        <w:rPr>
          <w:rFonts w:cstheme="majorBidi"/>
        </w:rPr>
        <w:t xml:space="preserve"> services</w:t>
      </w:r>
      <w:r w:rsidRPr="00631EAB">
        <w:rPr>
          <w:rFonts w:cstheme="majorBidi"/>
        </w:rPr>
        <w:t xml:space="preserve">. </w:t>
      </w:r>
    </w:p>
    <w:p w:rsidR="00416FB5" w:rsidRPr="00631EAB" w:rsidRDefault="00416FB5" w:rsidP="00725337">
      <w:pPr>
        <w:spacing w:after="0"/>
        <w:rPr>
          <w:rFonts w:cstheme="majorBidi"/>
        </w:rPr>
      </w:pPr>
    </w:p>
    <w:p w:rsidR="00D831B0" w:rsidRDefault="00330FA0" w:rsidP="00330FA0">
      <w:pPr>
        <w:spacing w:after="0"/>
        <w:jc w:val="center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0FCD6374" wp14:editId="556D1828">
            <wp:extent cx="1438275" cy="555580"/>
            <wp:effectExtent l="0" t="0" r="0" b="0"/>
            <wp:docPr id="13" name="Picture 13" descr="S:\All Staff\Marketing\OHS Logos\Oregon Historical Society Logos\Oregon Historical Society Logo - Horizontal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All Staff\Marketing\OHS Logos\Oregon Historical Society Logos\Oregon Historical Society Logo - Horizonta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854" cy="56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</w:rPr>
        <w:t xml:space="preserve">  </w:t>
      </w:r>
      <w:r w:rsidR="001A54BA">
        <w:rPr>
          <w:rFonts w:asciiTheme="majorBidi" w:hAnsiTheme="majorBidi" w:cstheme="majorBidi"/>
          <w:noProof/>
        </w:rPr>
        <w:drawing>
          <wp:inline distT="0" distB="0" distL="0" distR="0" wp14:anchorId="55448727" wp14:editId="4101CE17">
            <wp:extent cx="1971675" cy="740294"/>
            <wp:effectExtent l="0" t="0" r="0" b="0"/>
            <wp:docPr id="10" name="Picture 10" descr="C:\Users\shawnag\AppData\Local\Microsoft\Windows\Temporary Internet Files\Content.Outlook\DIPC0Y4H\logo_OS_h_Carlos_CMYKc_1680x63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wnag\AppData\Local\Microsoft\Windows\Temporary Internet Files\Content.Outlook\DIPC0Y4H\logo_OS_h_Carlos_CMYKc_1680x63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020" cy="74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384" w:rsidRPr="00711384" w:rsidRDefault="00711384" w:rsidP="00330FA0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</w:p>
    <w:p w:rsidR="0024095B" w:rsidRDefault="001A54BA" w:rsidP="00711384">
      <w:pPr>
        <w:spacing w:after="0"/>
        <w:jc w:val="center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7D4C29E9" wp14:editId="6DF0BC83">
            <wp:extent cx="933450" cy="538792"/>
            <wp:effectExtent l="0" t="0" r="0" b="0"/>
            <wp:docPr id="5" name="Picture 5" descr="C:\Users\shawnag\AppData\Local\Microsoft\Windows\Temporary Internet Files\Content.Outlook\DIPC0Y4H\P5-MainLogo-4cp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wnag\AppData\Local\Microsoft\Windows\Temporary Internet Files\Content.Outlook\DIPC0Y4H\P5-MainLogo-4c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63" cy="54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384">
        <w:rPr>
          <w:rFonts w:asciiTheme="majorBidi" w:hAnsiTheme="majorBidi" w:cstheme="majorBidi"/>
          <w:noProof/>
        </w:rPr>
        <w:t xml:space="preserve">     </w:t>
      </w:r>
      <w:r w:rsidR="009F3B16">
        <w:rPr>
          <w:rFonts w:asciiTheme="majorBidi" w:hAnsiTheme="majorBidi" w:cstheme="majorBidi"/>
          <w:noProof/>
        </w:rPr>
        <w:drawing>
          <wp:inline distT="0" distB="0" distL="0" distR="0" wp14:anchorId="477CEAF2" wp14:editId="1E4E1B69">
            <wp:extent cx="561975" cy="778119"/>
            <wp:effectExtent l="0" t="0" r="0" b="3175"/>
            <wp:docPr id="6" name="Picture 6" descr="C:\Users\shawnag\AppData\Local\Microsoft\Windows\Temporary Internet Files\Content.Outlook\DIPC0Y4H\PAM_Logo_2c_matte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wnag\AppData\Local\Microsoft\Windows\Temporary Internet Files\Content.Outlook\DIPC0Y4H\PAM_Logo_2c_matt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95" cy="77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384">
        <w:rPr>
          <w:rFonts w:asciiTheme="majorBidi" w:hAnsiTheme="majorBidi" w:cstheme="majorBidi"/>
          <w:noProof/>
        </w:rPr>
        <w:t xml:space="preserve">     </w:t>
      </w:r>
      <w:r w:rsidR="009F3B16">
        <w:rPr>
          <w:rFonts w:asciiTheme="majorBidi" w:hAnsiTheme="majorBidi" w:cstheme="majorBidi"/>
          <w:noProof/>
        </w:rPr>
        <w:drawing>
          <wp:inline distT="0" distB="0" distL="0" distR="0" wp14:anchorId="357E4849" wp14:editId="48A7FAC0">
            <wp:extent cx="1000125" cy="756615"/>
            <wp:effectExtent l="0" t="0" r="0" b="5715"/>
            <wp:docPr id="2" name="Picture 2" descr="C:\Users\shawnag\AppData\Local\Microsoft\Windows\Temporary Internet Files\Content.Outlook\DIPC0Y4H\LCC_Sig_rgb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wnag\AppData\Local\Microsoft\Windows\Temporary Internet Files\Content.Outlook\DIPC0Y4H\LCC_Sig_rg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82" cy="76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384">
        <w:rPr>
          <w:rFonts w:asciiTheme="majorBidi" w:hAnsiTheme="majorBidi" w:cstheme="majorBidi"/>
          <w:noProof/>
        </w:rPr>
        <w:t xml:space="preserve">     </w:t>
      </w:r>
      <w:r w:rsidR="0024095B">
        <w:rPr>
          <w:rFonts w:asciiTheme="majorBidi" w:hAnsiTheme="majorBidi" w:cstheme="majorBidi"/>
          <w:noProof/>
        </w:rPr>
        <w:drawing>
          <wp:inline distT="0" distB="0" distL="0" distR="0" wp14:anchorId="6F4B769B" wp14:editId="3D1216DD">
            <wp:extent cx="1232865" cy="247650"/>
            <wp:effectExtent l="0" t="0" r="5715" b="0"/>
            <wp:docPr id="8" name="Picture 8" descr="C:\Users\shawnag\AppData\Local\Microsoft\Windows\Temporary Internet Files\Content.Outlook\DIPC0Y4H\psulogo_horiz_msword.t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wnag\AppData\Local\Microsoft\Windows\Temporary Internet Files\Content.Outlook\DIPC0Y4H\psulogo_horiz_msword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8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384">
        <w:rPr>
          <w:rFonts w:asciiTheme="majorBidi" w:hAnsiTheme="majorBidi" w:cstheme="majorBidi"/>
          <w:noProof/>
        </w:rPr>
        <w:t xml:space="preserve">     </w:t>
      </w:r>
      <w:r w:rsidR="0024095B">
        <w:rPr>
          <w:rFonts w:asciiTheme="majorBidi" w:hAnsiTheme="majorBidi" w:cstheme="majorBidi"/>
          <w:noProof/>
        </w:rPr>
        <w:drawing>
          <wp:inline distT="0" distB="0" distL="0" distR="0" wp14:anchorId="7A03EE2E" wp14:editId="03D54902">
            <wp:extent cx="622706" cy="704850"/>
            <wp:effectExtent l="0" t="0" r="6350" b="0"/>
            <wp:docPr id="9" name="Picture 9" descr="C:\Users\shawnag\AppData\Local\Microsoft\Windows\Temporary Internet Files\Content.Outlook\DIPC0Y4H\PBEM Logo color text (2)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wnag\AppData\Local\Microsoft\Windows\Temporary Internet Files\Content.Outlook\DIPC0Y4H\PBEM Logo color text (2)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27" cy="71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1B0" w:rsidRPr="00711384" w:rsidRDefault="00D831B0" w:rsidP="001A54BA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</w:p>
    <w:p w:rsidR="00D831B0" w:rsidRDefault="00711384" w:rsidP="00A23A2F">
      <w:pPr>
        <w:spacing w:after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0A32287B" wp14:editId="4147A0B8">
            <wp:extent cx="666750" cy="635000"/>
            <wp:effectExtent l="0" t="0" r="0" b="0"/>
            <wp:docPr id="11" name="Picture 1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ance for Response logo.b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83" cy="63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723F18">
        <w:rPr>
          <w:noProof/>
        </w:rPr>
        <w:t xml:space="preserve">  </w:t>
      </w:r>
      <w:r>
        <w:rPr>
          <w:noProof/>
        </w:rPr>
        <w:t xml:space="preserve">   </w:t>
      </w:r>
      <w:r w:rsidR="00D831B0">
        <w:rPr>
          <w:noProof/>
        </w:rPr>
        <w:drawing>
          <wp:inline distT="0" distB="0" distL="0" distR="0" wp14:anchorId="73ED88DC" wp14:editId="7AA84DD7">
            <wp:extent cx="2752725" cy="477904"/>
            <wp:effectExtent l="0" t="0" r="0" b="0"/>
            <wp:docPr id="4" name="Picture 4" descr="Performing Arts Readines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forming Arts Readines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07" cy="48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723F18">
        <w:rPr>
          <w:noProof/>
        </w:rPr>
        <w:t xml:space="preserve">  </w:t>
      </w:r>
      <w:r>
        <w:rPr>
          <w:noProof/>
        </w:rPr>
        <w:t xml:space="preserve">  </w:t>
      </w:r>
      <w:r w:rsidR="00BB7CF6">
        <w:rPr>
          <w:noProof/>
        </w:rPr>
        <w:drawing>
          <wp:inline distT="0" distB="0" distL="0" distR="0" wp14:anchorId="25BF1CEE" wp14:editId="2FC598A0">
            <wp:extent cx="847725" cy="418217"/>
            <wp:effectExtent l="0" t="0" r="0" b="1270"/>
            <wp:docPr id="3" name="Picture 3" descr="https://performingartsreadiness.org/wp-content/uploads/2017/03/Mellon-3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rformingartsreadiness.org/wp-content/uploads/2017/03/Mellon-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55" cy="42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CF6" w:rsidRPr="00725337" w:rsidRDefault="00BB7CF6" w:rsidP="00725337">
      <w:pPr>
        <w:spacing w:after="0"/>
        <w:rPr>
          <w:rFonts w:asciiTheme="majorBidi" w:hAnsiTheme="majorBidi" w:cstheme="majorBidi"/>
        </w:rPr>
      </w:pPr>
    </w:p>
    <w:sectPr w:rsidR="00BB7CF6" w:rsidRPr="00725337" w:rsidSect="00723F18">
      <w:type w:val="continuous"/>
      <w:pgSz w:w="12240" w:h="15840"/>
      <w:pgMar w:top="80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69" w:rsidRDefault="00F91569" w:rsidP="00F91569">
      <w:pPr>
        <w:spacing w:after="0" w:line="240" w:lineRule="auto"/>
      </w:pPr>
      <w:r>
        <w:separator/>
      </w:r>
    </w:p>
  </w:endnote>
  <w:endnote w:type="continuationSeparator" w:id="0">
    <w:p w:rsidR="00F91569" w:rsidRDefault="00F91569" w:rsidP="00F9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">
    <w:panose1 w:val="020B050303050206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A">
    <w:altName w:val="Proxima Nova"/>
    <w:charset w:val="00"/>
    <w:family w:val="swiss"/>
    <w:pitch w:val="variable"/>
    <w:sig w:usb0="00000001" w:usb1="00000001" w:usb2="00000000" w:usb3="00000000" w:csb0="0000019F" w:csb1="00000000"/>
  </w:font>
  <w:font w:name="Raleway Medium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69" w:rsidRDefault="00F91569" w:rsidP="00F91569">
      <w:pPr>
        <w:spacing w:after="0" w:line="240" w:lineRule="auto"/>
      </w:pPr>
      <w:r>
        <w:separator/>
      </w:r>
    </w:p>
  </w:footnote>
  <w:footnote w:type="continuationSeparator" w:id="0">
    <w:p w:rsidR="00F91569" w:rsidRDefault="00F91569" w:rsidP="00F91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501AB"/>
    <w:multiLevelType w:val="hybridMultilevel"/>
    <w:tmpl w:val="06BE2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6C"/>
    <w:rsid w:val="000468A7"/>
    <w:rsid w:val="000A1AF4"/>
    <w:rsid w:val="001A54BA"/>
    <w:rsid w:val="001B4DCE"/>
    <w:rsid w:val="0024095B"/>
    <w:rsid w:val="00282574"/>
    <w:rsid w:val="002908D9"/>
    <w:rsid w:val="003067F5"/>
    <w:rsid w:val="00321E62"/>
    <w:rsid w:val="00330FA0"/>
    <w:rsid w:val="00357A8E"/>
    <w:rsid w:val="003939E6"/>
    <w:rsid w:val="003D5371"/>
    <w:rsid w:val="00416FB5"/>
    <w:rsid w:val="00466AA1"/>
    <w:rsid w:val="004828FE"/>
    <w:rsid w:val="00490335"/>
    <w:rsid w:val="00531A6C"/>
    <w:rsid w:val="00540E36"/>
    <w:rsid w:val="005D1AB7"/>
    <w:rsid w:val="005D79C4"/>
    <w:rsid w:val="00606361"/>
    <w:rsid w:val="00631EAB"/>
    <w:rsid w:val="006754CC"/>
    <w:rsid w:val="006B31FD"/>
    <w:rsid w:val="006D64D1"/>
    <w:rsid w:val="00711384"/>
    <w:rsid w:val="00723A7E"/>
    <w:rsid w:val="00723F18"/>
    <w:rsid w:val="00725337"/>
    <w:rsid w:val="007513F5"/>
    <w:rsid w:val="0093178E"/>
    <w:rsid w:val="00986C95"/>
    <w:rsid w:val="009F3B16"/>
    <w:rsid w:val="00A23A2F"/>
    <w:rsid w:val="00A453D8"/>
    <w:rsid w:val="00A75CDD"/>
    <w:rsid w:val="00AC06CC"/>
    <w:rsid w:val="00AF375D"/>
    <w:rsid w:val="00B300FF"/>
    <w:rsid w:val="00BB7CF6"/>
    <w:rsid w:val="00C525F4"/>
    <w:rsid w:val="00D831B0"/>
    <w:rsid w:val="00D910FE"/>
    <w:rsid w:val="00DA3E5B"/>
    <w:rsid w:val="00E7160C"/>
    <w:rsid w:val="00F207EE"/>
    <w:rsid w:val="00F708F3"/>
    <w:rsid w:val="00F91569"/>
    <w:rsid w:val="00F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2458"/>
  <w15:docId w15:val="{C53B6BCE-9257-4F6D-B267-321B07D0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1A6C"/>
    <w:rPr>
      <w:b/>
      <w:bCs/>
    </w:rPr>
  </w:style>
  <w:style w:type="character" w:styleId="Hyperlink">
    <w:name w:val="Hyperlink"/>
    <w:basedOn w:val="DefaultParagraphFont"/>
    <w:uiPriority w:val="99"/>
    <w:unhideWhenUsed/>
    <w:rsid w:val="00C525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33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B4DC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4DCE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F91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569"/>
  </w:style>
  <w:style w:type="paragraph" w:styleId="Footer">
    <w:name w:val="footer"/>
    <w:basedOn w:val="Normal"/>
    <w:link w:val="FooterChar"/>
    <w:uiPriority w:val="99"/>
    <w:unhideWhenUsed/>
    <w:rsid w:val="00F91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569"/>
  </w:style>
  <w:style w:type="paragraph" w:styleId="BalloonText">
    <w:name w:val="Balloon Text"/>
    <w:basedOn w:val="Normal"/>
    <w:link w:val="BalloonTextChar"/>
    <w:uiPriority w:val="99"/>
    <w:semiHidden/>
    <w:unhideWhenUsed/>
    <w:rsid w:val="00F9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6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207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s.org/" TargetMode="External"/><Relationship Id="rId13" Type="http://schemas.openxmlformats.org/officeDocument/2006/relationships/hyperlink" Target="https://library.pdx.edu/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mellon.org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tiff"/><Relationship Id="rId7" Type="http://schemas.openxmlformats.org/officeDocument/2006/relationships/hyperlink" Target="http://www.heritageemergency.org/initiatives/alliance-for-response/networks/portland/" TargetMode="External"/><Relationship Id="rId12" Type="http://schemas.openxmlformats.org/officeDocument/2006/relationships/hyperlink" Target="https://college.lclark.edu/library/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landartmuseum.org/" TargetMode="Externa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s://performingartsreadiness.org/" TargetMode="External"/><Relationship Id="rId23" Type="http://schemas.openxmlformats.org/officeDocument/2006/relationships/hyperlink" Target="http://www.heritageemergency.org/initiatives/alliance-for-response/afr-hom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portland5.com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orsymphony.org/" TargetMode="External"/><Relationship Id="rId14" Type="http://schemas.openxmlformats.org/officeDocument/2006/relationships/hyperlink" Target="https://www.portlandoregon.gov/pbem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HS Brand Colors">
  <a:themeElements>
    <a:clrScheme name="OHS Brand Colors">
      <a:dk1>
        <a:srgbClr val="232D33"/>
      </a:dk1>
      <a:lt1>
        <a:sysClr val="window" lastClr="FFFFFF"/>
      </a:lt1>
      <a:dk2>
        <a:srgbClr val="002D46"/>
      </a:dk2>
      <a:lt2>
        <a:srgbClr val="EDEFEF"/>
      </a:lt2>
      <a:accent1>
        <a:srgbClr val="03B5B5"/>
      </a:accent1>
      <a:accent2>
        <a:srgbClr val="F7CE3C"/>
      </a:accent2>
      <a:accent3>
        <a:srgbClr val="B83D24"/>
      </a:accent3>
      <a:accent4>
        <a:srgbClr val="D6ECEC"/>
      </a:accent4>
      <a:accent5>
        <a:srgbClr val="FFFCD6"/>
      </a:accent5>
      <a:accent6>
        <a:srgbClr val="F3E3DA"/>
      </a:accent6>
      <a:hlink>
        <a:srgbClr val="0000FF"/>
      </a:hlink>
      <a:folHlink>
        <a:srgbClr val="800080"/>
      </a:folHlink>
    </a:clrScheme>
    <a:fontScheme name="OHS Fonts">
      <a:majorFont>
        <a:latin typeface="Raleway Medium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Historical Society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 Gandy</dc:creator>
  <cp:lastModifiedBy>Shawna Gandy</cp:lastModifiedBy>
  <cp:revision>3</cp:revision>
  <dcterms:created xsi:type="dcterms:W3CDTF">2018-11-13T16:07:00Z</dcterms:created>
  <dcterms:modified xsi:type="dcterms:W3CDTF">2018-11-13T16:09:00Z</dcterms:modified>
</cp:coreProperties>
</file>